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84759" w14:textId="77777777" w:rsidR="00310E1F" w:rsidRDefault="00310E1F" w:rsidP="00384D69">
      <w:pPr>
        <w:pStyle w:val="xmsonormal"/>
        <w:spacing w:before="0" w:beforeAutospacing="0" w:after="0" w:afterAutospacing="0"/>
        <w:jc w:val="center"/>
        <w:rPr>
          <w:rFonts w:ascii="Calibri" w:hAnsi="Calibri"/>
          <w:b/>
          <w:sz w:val="32"/>
          <w:szCs w:val="32"/>
        </w:rPr>
      </w:pPr>
    </w:p>
    <w:p w14:paraId="5C5AB4A5" w14:textId="77777777" w:rsidR="00310E1F" w:rsidRDefault="00310E1F" w:rsidP="00384D69">
      <w:pPr>
        <w:pStyle w:val="xmsonormal"/>
        <w:spacing w:before="0" w:beforeAutospacing="0" w:after="0" w:afterAutospacing="0"/>
        <w:jc w:val="center"/>
        <w:rPr>
          <w:rFonts w:ascii="Calibri" w:hAnsi="Calibri"/>
          <w:b/>
          <w:sz w:val="32"/>
          <w:szCs w:val="32"/>
        </w:rPr>
      </w:pPr>
    </w:p>
    <w:p w14:paraId="7FDC5975" w14:textId="1185FD7F" w:rsidR="005870C0" w:rsidRDefault="00F607E1" w:rsidP="00384D69">
      <w:pPr>
        <w:pStyle w:val="xmsonormal"/>
        <w:spacing w:before="0" w:beforeAutospacing="0" w:after="0" w:afterAutospacing="0"/>
        <w:jc w:val="center"/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OPIS PRZEDMIOTU ZAMÓWIENIA</w:t>
      </w:r>
    </w:p>
    <w:p w14:paraId="548C92B8" w14:textId="79E89AD5" w:rsidR="00AA32E7" w:rsidRDefault="00AA32E7" w:rsidP="00384D69">
      <w:pPr>
        <w:pStyle w:val="xmsonormal"/>
        <w:spacing w:before="0" w:beforeAutospacing="0" w:after="0" w:afterAutospacing="0"/>
        <w:jc w:val="center"/>
        <w:rPr>
          <w:rFonts w:ascii="Calibri" w:hAnsi="Calibri"/>
          <w:b/>
          <w:sz w:val="32"/>
          <w:szCs w:val="32"/>
        </w:rPr>
      </w:pPr>
    </w:p>
    <w:p w14:paraId="6B88E812" w14:textId="77777777" w:rsidR="002322A6" w:rsidRPr="00E63FF7" w:rsidRDefault="002322A6" w:rsidP="00384D69">
      <w:pPr>
        <w:pStyle w:val="xmsonormal"/>
        <w:spacing w:before="0" w:beforeAutospacing="0" w:after="0" w:afterAutospacing="0"/>
        <w:jc w:val="center"/>
        <w:rPr>
          <w:rFonts w:ascii="Calibri" w:hAnsi="Calibri"/>
          <w:b/>
          <w:sz w:val="4"/>
          <w:szCs w:val="4"/>
        </w:rPr>
      </w:pPr>
    </w:p>
    <w:p w14:paraId="4360ED5E" w14:textId="77777777" w:rsidR="005870C0" w:rsidRDefault="005870C0" w:rsidP="005870C0">
      <w:pPr>
        <w:pStyle w:val="xmsonormal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 </w:t>
      </w:r>
    </w:p>
    <w:p w14:paraId="2696B818" w14:textId="0A8C594E" w:rsidR="009C551D" w:rsidRDefault="009C551D" w:rsidP="009C551D">
      <w:pPr>
        <w:pStyle w:val="xmsonormal"/>
        <w:numPr>
          <w:ilvl w:val="0"/>
          <w:numId w:val="3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Zakres:</w:t>
      </w:r>
    </w:p>
    <w:p w14:paraId="3598E249" w14:textId="77777777" w:rsidR="009C551D" w:rsidRDefault="009C551D" w:rsidP="00384D69">
      <w:pPr>
        <w:pStyle w:val="xmsonormal"/>
        <w:spacing w:before="0" w:beforeAutospacing="0" w:after="0" w:afterAutospacing="0"/>
        <w:ind w:firstLine="708"/>
        <w:jc w:val="both"/>
        <w:rPr>
          <w:rFonts w:ascii="Calibri" w:hAnsi="Calibri"/>
          <w:sz w:val="22"/>
          <w:szCs w:val="22"/>
        </w:rPr>
      </w:pPr>
    </w:p>
    <w:p w14:paraId="787F0AEF" w14:textId="0CD54539" w:rsidR="005870C0" w:rsidRDefault="005870C0" w:rsidP="00384D69">
      <w:pPr>
        <w:pStyle w:val="xmsonormal"/>
        <w:spacing w:before="0" w:beforeAutospacing="0" w:after="0" w:afterAutospacing="0"/>
        <w:ind w:firstLine="708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Uniwersytet Warszawski jest zainteresowan</w:t>
      </w:r>
      <w:r w:rsidR="00384D69">
        <w:rPr>
          <w:rFonts w:ascii="Calibri" w:hAnsi="Calibri"/>
          <w:sz w:val="22"/>
          <w:szCs w:val="22"/>
        </w:rPr>
        <w:t>y</w:t>
      </w:r>
      <w:r>
        <w:rPr>
          <w:rFonts w:ascii="Calibri" w:hAnsi="Calibri"/>
          <w:sz w:val="22"/>
          <w:szCs w:val="22"/>
        </w:rPr>
        <w:t xml:space="preserve"> zlece</w:t>
      </w:r>
      <w:r w:rsidR="00C42B29">
        <w:rPr>
          <w:rFonts w:ascii="Calibri" w:hAnsi="Calibri"/>
          <w:sz w:val="22"/>
          <w:szCs w:val="22"/>
        </w:rPr>
        <w:t xml:space="preserve">niem </w:t>
      </w:r>
      <w:r w:rsidR="00E101D9">
        <w:rPr>
          <w:rFonts w:ascii="Calibri" w:hAnsi="Calibri"/>
          <w:sz w:val="22"/>
          <w:szCs w:val="22"/>
        </w:rPr>
        <w:t>dostawy i</w:t>
      </w:r>
      <w:r w:rsidR="009E5052">
        <w:rPr>
          <w:rFonts w:ascii="Calibri" w:hAnsi="Calibri"/>
          <w:sz w:val="22"/>
          <w:szCs w:val="22"/>
        </w:rPr>
        <w:t> </w:t>
      </w:r>
      <w:r w:rsidR="00E101D9">
        <w:rPr>
          <w:rFonts w:ascii="Calibri" w:hAnsi="Calibri"/>
          <w:sz w:val="22"/>
          <w:szCs w:val="22"/>
        </w:rPr>
        <w:t xml:space="preserve">montażu rolet wewnętrznych dla </w:t>
      </w:r>
      <w:r w:rsidR="00B6679E">
        <w:rPr>
          <w:rFonts w:ascii="Calibri" w:hAnsi="Calibri"/>
          <w:sz w:val="22"/>
          <w:szCs w:val="22"/>
        </w:rPr>
        <w:t xml:space="preserve">ok. </w:t>
      </w:r>
      <w:r w:rsidR="00E63FF7">
        <w:rPr>
          <w:rFonts w:ascii="Calibri" w:hAnsi="Calibri"/>
          <w:sz w:val="22"/>
          <w:szCs w:val="22"/>
        </w:rPr>
        <w:t>84</w:t>
      </w:r>
      <w:r w:rsidR="00E101D9">
        <w:rPr>
          <w:rFonts w:ascii="Calibri" w:hAnsi="Calibri"/>
          <w:sz w:val="22"/>
          <w:szCs w:val="22"/>
        </w:rPr>
        <w:t xml:space="preserve"> </w:t>
      </w:r>
      <w:r w:rsidR="00E101D9" w:rsidRPr="00E63FF7">
        <w:rPr>
          <w:rFonts w:ascii="Calibri" w:hAnsi="Calibri"/>
          <w:sz w:val="22"/>
          <w:szCs w:val="22"/>
        </w:rPr>
        <w:t>okien</w:t>
      </w:r>
      <w:r w:rsidR="00B6679E" w:rsidRPr="00E63FF7">
        <w:rPr>
          <w:rFonts w:ascii="Calibri" w:hAnsi="Calibri"/>
          <w:sz w:val="22"/>
          <w:szCs w:val="22"/>
        </w:rPr>
        <w:t xml:space="preserve"> </w:t>
      </w:r>
      <w:r w:rsidR="00E101D9" w:rsidRPr="00E63FF7">
        <w:rPr>
          <w:rFonts w:ascii="Calibri" w:hAnsi="Calibri"/>
          <w:sz w:val="22"/>
          <w:szCs w:val="22"/>
        </w:rPr>
        <w:t>zlokalizowanych w budynku Porektorskim</w:t>
      </w:r>
      <w:r w:rsidR="00E101D9">
        <w:rPr>
          <w:rFonts w:ascii="Calibri" w:hAnsi="Calibri"/>
          <w:sz w:val="22"/>
          <w:szCs w:val="22"/>
        </w:rPr>
        <w:t xml:space="preserve"> </w:t>
      </w:r>
      <w:r w:rsidR="004C7D79">
        <w:rPr>
          <w:rFonts w:ascii="Calibri" w:hAnsi="Calibri"/>
          <w:sz w:val="22"/>
          <w:szCs w:val="22"/>
        </w:rPr>
        <w:t xml:space="preserve">na terenie </w:t>
      </w:r>
      <w:r w:rsidR="00384D69">
        <w:rPr>
          <w:rFonts w:ascii="Calibri" w:hAnsi="Calibri"/>
          <w:sz w:val="22"/>
          <w:szCs w:val="22"/>
        </w:rPr>
        <w:t>k</w:t>
      </w:r>
      <w:r w:rsidR="00D83028">
        <w:rPr>
          <w:rFonts w:ascii="Calibri" w:hAnsi="Calibri"/>
          <w:sz w:val="22"/>
          <w:szCs w:val="22"/>
        </w:rPr>
        <w:t xml:space="preserve">ampusu </w:t>
      </w:r>
      <w:r w:rsidR="00384D69">
        <w:rPr>
          <w:rFonts w:ascii="Calibri" w:hAnsi="Calibri"/>
          <w:sz w:val="22"/>
          <w:szCs w:val="22"/>
        </w:rPr>
        <w:t>g</w:t>
      </w:r>
      <w:r w:rsidR="00D83028">
        <w:rPr>
          <w:rFonts w:ascii="Calibri" w:hAnsi="Calibri"/>
          <w:sz w:val="22"/>
          <w:szCs w:val="22"/>
        </w:rPr>
        <w:t>łównego U</w:t>
      </w:r>
      <w:r w:rsidR="009C551D">
        <w:rPr>
          <w:rFonts w:ascii="Calibri" w:hAnsi="Calibri"/>
          <w:sz w:val="22"/>
          <w:szCs w:val="22"/>
        </w:rPr>
        <w:t xml:space="preserve">niwersytetu </w:t>
      </w:r>
      <w:r w:rsidR="00D83028">
        <w:rPr>
          <w:rFonts w:ascii="Calibri" w:hAnsi="Calibri"/>
          <w:sz w:val="22"/>
          <w:szCs w:val="22"/>
        </w:rPr>
        <w:t>W</w:t>
      </w:r>
      <w:r w:rsidR="009C551D">
        <w:rPr>
          <w:rFonts w:ascii="Calibri" w:hAnsi="Calibri"/>
          <w:sz w:val="22"/>
          <w:szCs w:val="22"/>
        </w:rPr>
        <w:t>arszawskiego</w:t>
      </w:r>
      <w:r>
        <w:rPr>
          <w:rFonts w:ascii="Calibri" w:hAnsi="Calibri"/>
          <w:sz w:val="22"/>
          <w:szCs w:val="22"/>
        </w:rPr>
        <w:t>, przy ul.</w:t>
      </w:r>
      <w:r w:rsidR="00A55882"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Krakowskie Przedmieści</w:t>
      </w:r>
      <w:r w:rsidR="004C7D79">
        <w:rPr>
          <w:rFonts w:ascii="Calibri" w:hAnsi="Calibri"/>
          <w:sz w:val="22"/>
          <w:szCs w:val="22"/>
        </w:rPr>
        <w:t>e 26/28</w:t>
      </w:r>
      <w:r w:rsidR="00E101D9">
        <w:rPr>
          <w:rFonts w:ascii="Calibri" w:hAnsi="Calibri"/>
          <w:sz w:val="22"/>
          <w:szCs w:val="22"/>
        </w:rPr>
        <w:t xml:space="preserve"> w Warszawie</w:t>
      </w:r>
      <w:r w:rsidR="004360B5">
        <w:rPr>
          <w:rFonts w:ascii="Calibri" w:hAnsi="Calibri"/>
          <w:sz w:val="22"/>
          <w:szCs w:val="22"/>
        </w:rPr>
        <w:t>.</w:t>
      </w:r>
    </w:p>
    <w:p w14:paraId="59915080" w14:textId="77777777" w:rsidR="002322A6" w:rsidRDefault="002322A6" w:rsidP="005870C0">
      <w:pPr>
        <w:pStyle w:val="xmsonormal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</w:p>
    <w:p w14:paraId="4A044E3F" w14:textId="17B814BB" w:rsidR="009C551D" w:rsidRPr="009C551D" w:rsidRDefault="009C551D" w:rsidP="009C551D">
      <w:pPr>
        <w:pStyle w:val="xmsonormal"/>
        <w:numPr>
          <w:ilvl w:val="0"/>
          <w:numId w:val="3"/>
        </w:numPr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Informacje</w:t>
      </w:r>
      <w:r w:rsidRPr="00456071">
        <w:rPr>
          <w:rFonts w:ascii="Calibri" w:hAnsi="Calibri"/>
          <w:b/>
          <w:bCs/>
          <w:sz w:val="22"/>
          <w:szCs w:val="22"/>
        </w:rPr>
        <w:t xml:space="preserve"> </w:t>
      </w:r>
      <w:r>
        <w:rPr>
          <w:rFonts w:ascii="Calibri" w:hAnsi="Calibri"/>
          <w:b/>
          <w:bCs/>
          <w:sz w:val="22"/>
          <w:szCs w:val="22"/>
        </w:rPr>
        <w:t>ogólne: </w:t>
      </w:r>
    </w:p>
    <w:p w14:paraId="3F54444F" w14:textId="77777777" w:rsidR="009C551D" w:rsidRDefault="009C551D" w:rsidP="00384D69">
      <w:pPr>
        <w:pStyle w:val="xmsonormal"/>
        <w:spacing w:before="0" w:beforeAutospacing="0" w:after="0" w:afterAutospacing="0"/>
        <w:ind w:firstLine="708"/>
        <w:jc w:val="both"/>
        <w:rPr>
          <w:rFonts w:ascii="Calibri" w:hAnsi="Calibri"/>
          <w:sz w:val="22"/>
          <w:szCs w:val="22"/>
        </w:rPr>
      </w:pPr>
    </w:p>
    <w:p w14:paraId="7044E036" w14:textId="77777777" w:rsidR="009E5052" w:rsidRDefault="00E101D9" w:rsidP="00310E1F">
      <w:pPr>
        <w:pStyle w:val="xmsonormal"/>
        <w:spacing w:before="0" w:beforeAutospacing="0" w:after="0" w:afterAutospacing="0"/>
        <w:ind w:firstLine="708"/>
        <w:jc w:val="both"/>
        <w:rPr>
          <w:rFonts w:ascii="Calibri" w:hAnsi="Calibri"/>
          <w:sz w:val="22"/>
          <w:szCs w:val="22"/>
        </w:rPr>
      </w:pPr>
      <w:r w:rsidRPr="00E101D9">
        <w:rPr>
          <w:rFonts w:ascii="Calibri" w:hAnsi="Calibri"/>
          <w:sz w:val="22"/>
          <w:szCs w:val="22"/>
        </w:rPr>
        <w:t xml:space="preserve">Budynek Porektorski to gmach wzniesiony w 1816 r. Z uwagi na znaczenie historyczne (w latach 1817-1827 w gmachu tym mieszkał Fryderyk Chopin) objęty jest ochroną konserwatorską. </w:t>
      </w:r>
    </w:p>
    <w:p w14:paraId="7CCDCCDD" w14:textId="25E5613F" w:rsidR="00E63FF7" w:rsidRDefault="009E5052" w:rsidP="00E63FF7">
      <w:pPr>
        <w:pStyle w:val="xmsonormal"/>
        <w:spacing w:before="0" w:beforeAutospacing="0" w:after="240" w:afterAutospacing="0"/>
        <w:ind w:firstLine="708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Zamawiający wymaga, aby Wykonawca </w:t>
      </w:r>
      <w:r w:rsidR="00A55882">
        <w:rPr>
          <w:rFonts w:ascii="Calibri" w:hAnsi="Calibri"/>
          <w:sz w:val="22"/>
          <w:szCs w:val="22"/>
        </w:rPr>
        <w:t xml:space="preserve">przed przystąpieniem do realizacji zamówienia, </w:t>
      </w:r>
      <w:r>
        <w:rPr>
          <w:rFonts w:ascii="Calibri" w:hAnsi="Calibri"/>
          <w:sz w:val="22"/>
          <w:szCs w:val="22"/>
        </w:rPr>
        <w:t xml:space="preserve">wykonał </w:t>
      </w:r>
      <w:r w:rsidR="00E101D9">
        <w:rPr>
          <w:rFonts w:ascii="Calibri" w:hAnsi="Calibri"/>
          <w:sz w:val="22"/>
          <w:szCs w:val="22"/>
        </w:rPr>
        <w:t>dokładn</w:t>
      </w:r>
      <w:r>
        <w:rPr>
          <w:rFonts w:ascii="Calibri" w:hAnsi="Calibri"/>
          <w:sz w:val="22"/>
          <w:szCs w:val="22"/>
        </w:rPr>
        <w:t>y</w:t>
      </w:r>
      <w:r w:rsidR="00E101D9">
        <w:rPr>
          <w:rFonts w:ascii="Calibri" w:hAnsi="Calibri"/>
          <w:sz w:val="22"/>
          <w:szCs w:val="22"/>
        </w:rPr>
        <w:t xml:space="preserve"> pomiar</w:t>
      </w:r>
      <w:r>
        <w:rPr>
          <w:rFonts w:ascii="Calibri" w:hAnsi="Calibri"/>
          <w:sz w:val="22"/>
          <w:szCs w:val="22"/>
        </w:rPr>
        <w:t xml:space="preserve"> </w:t>
      </w:r>
      <w:r w:rsidR="00E63FF7">
        <w:rPr>
          <w:rFonts w:ascii="Calibri" w:hAnsi="Calibri"/>
          <w:sz w:val="22"/>
          <w:szCs w:val="22"/>
        </w:rPr>
        <w:t xml:space="preserve">okien </w:t>
      </w:r>
      <w:r>
        <w:rPr>
          <w:rFonts w:ascii="Calibri" w:hAnsi="Calibri"/>
          <w:sz w:val="22"/>
          <w:szCs w:val="22"/>
        </w:rPr>
        <w:t xml:space="preserve">w celu </w:t>
      </w:r>
      <w:r w:rsidR="00E63FF7">
        <w:rPr>
          <w:rFonts w:ascii="Calibri" w:hAnsi="Calibri"/>
          <w:sz w:val="22"/>
          <w:szCs w:val="22"/>
        </w:rPr>
        <w:t>potwierdzenia</w:t>
      </w:r>
      <w:r>
        <w:rPr>
          <w:rFonts w:ascii="Calibri" w:hAnsi="Calibri"/>
          <w:sz w:val="22"/>
          <w:szCs w:val="22"/>
        </w:rPr>
        <w:t xml:space="preserve"> właściw</w:t>
      </w:r>
      <w:r w:rsidR="00EE685E">
        <w:rPr>
          <w:rFonts w:ascii="Calibri" w:hAnsi="Calibri"/>
          <w:sz w:val="22"/>
          <w:szCs w:val="22"/>
        </w:rPr>
        <w:t>ych wymiarów rolet oraz ustalenia ostatecznej liczby okien</w:t>
      </w:r>
      <w:r w:rsidR="00E101D9">
        <w:rPr>
          <w:rFonts w:ascii="Calibri" w:hAnsi="Calibri"/>
          <w:sz w:val="22"/>
          <w:szCs w:val="22"/>
        </w:rPr>
        <w:t xml:space="preserve">. Rolety muszą zostać wykonane zgodnie ze specyfikacją </w:t>
      </w:r>
      <w:r w:rsidR="00B6679E">
        <w:rPr>
          <w:rFonts w:ascii="Calibri" w:hAnsi="Calibri"/>
          <w:sz w:val="22"/>
          <w:szCs w:val="22"/>
        </w:rPr>
        <w:t>po</w:t>
      </w:r>
      <w:r w:rsidR="00A55882">
        <w:rPr>
          <w:rFonts w:ascii="Calibri" w:hAnsi="Calibri"/>
          <w:sz w:val="22"/>
          <w:szCs w:val="22"/>
        </w:rPr>
        <w:t>daną w pkt 3</w:t>
      </w:r>
      <w:r w:rsidR="00E101D9">
        <w:rPr>
          <w:rFonts w:ascii="Calibri" w:hAnsi="Calibri"/>
          <w:sz w:val="22"/>
          <w:szCs w:val="22"/>
        </w:rPr>
        <w:t xml:space="preserve">. </w:t>
      </w:r>
      <w:r w:rsidR="00E63FF7">
        <w:rPr>
          <w:rFonts w:ascii="Calibri" w:hAnsi="Calibri"/>
          <w:sz w:val="22"/>
          <w:szCs w:val="22"/>
        </w:rPr>
        <w:t>Montaż rolet musi zostać wykonany w obecności przedstawicieli Zamawiającego.</w:t>
      </w:r>
    </w:p>
    <w:p w14:paraId="26148EBD" w14:textId="4F54A1BE" w:rsidR="00B6679E" w:rsidRPr="00B6679E" w:rsidRDefault="00B6679E" w:rsidP="00E63FF7">
      <w:pPr>
        <w:pStyle w:val="xmsonormal"/>
        <w:numPr>
          <w:ilvl w:val="0"/>
          <w:numId w:val="3"/>
        </w:numPr>
        <w:spacing w:before="0" w:beforeAutospacing="0" w:after="0" w:afterAutospacing="0"/>
        <w:rPr>
          <w:rFonts w:ascii="Calibri" w:hAnsi="Calibri"/>
          <w:b/>
          <w:bCs/>
          <w:sz w:val="22"/>
          <w:szCs w:val="22"/>
        </w:rPr>
      </w:pPr>
      <w:r w:rsidRPr="00B6679E">
        <w:rPr>
          <w:rFonts w:ascii="Calibri" w:hAnsi="Calibri"/>
          <w:b/>
          <w:bCs/>
          <w:sz w:val="22"/>
          <w:szCs w:val="22"/>
        </w:rPr>
        <w:t>Specyfikacja zamówienia</w:t>
      </w:r>
      <w:r w:rsidR="00F607E1">
        <w:rPr>
          <w:rFonts w:ascii="Calibri" w:hAnsi="Calibri"/>
          <w:b/>
          <w:bCs/>
          <w:sz w:val="22"/>
          <w:szCs w:val="22"/>
        </w:rPr>
        <w:t>:</w:t>
      </w:r>
      <w:r w:rsidRPr="00B6679E">
        <w:rPr>
          <w:rFonts w:ascii="Calibri" w:hAnsi="Calibri"/>
          <w:b/>
          <w:bCs/>
          <w:sz w:val="22"/>
          <w:szCs w:val="22"/>
        </w:rPr>
        <w:t xml:space="preserve"> </w:t>
      </w:r>
    </w:p>
    <w:p w14:paraId="7270B1BA" w14:textId="6D5B8A32" w:rsidR="00B6679E" w:rsidRDefault="00B6679E" w:rsidP="00A55882">
      <w:pPr>
        <w:pStyle w:val="xmsonormal"/>
        <w:spacing w:before="0" w:beforeAutospacing="0" w:after="240" w:afterAutospacing="0"/>
        <w:jc w:val="both"/>
        <w:rPr>
          <w:rFonts w:ascii="Calibri" w:hAnsi="Calibri"/>
          <w:sz w:val="22"/>
          <w:szCs w:val="22"/>
        </w:rPr>
      </w:pPr>
      <w:r w:rsidRPr="005D13BD">
        <w:rPr>
          <w:rFonts w:ascii="Symbol" w:hAnsi="Symbol"/>
          <w:sz w:val="22"/>
          <w:szCs w:val="22"/>
        </w:rPr>
        <w:t></w:t>
      </w:r>
      <w:r w:rsidRPr="005D13BD">
        <w:rPr>
          <w:rFonts w:ascii="Calibri" w:hAnsi="Calibri"/>
          <w:sz w:val="22"/>
          <w:szCs w:val="22"/>
        </w:rPr>
        <w:t xml:space="preserve"> </w:t>
      </w:r>
      <w:r w:rsidRPr="00932E33">
        <w:rPr>
          <w:rFonts w:ascii="Calibri" w:hAnsi="Calibri"/>
          <w:b/>
          <w:bCs/>
          <w:sz w:val="22"/>
          <w:szCs w:val="22"/>
        </w:rPr>
        <w:t>rodzaj</w:t>
      </w:r>
      <w:r w:rsidR="00932E33">
        <w:rPr>
          <w:rFonts w:ascii="Calibri" w:hAnsi="Calibri"/>
          <w:b/>
          <w:bCs/>
          <w:sz w:val="22"/>
          <w:szCs w:val="22"/>
        </w:rPr>
        <w:t xml:space="preserve"> rolety</w:t>
      </w:r>
      <w:r w:rsidRPr="00932E33">
        <w:rPr>
          <w:rFonts w:ascii="Calibri" w:hAnsi="Calibri"/>
          <w:b/>
          <w:bCs/>
          <w:sz w:val="22"/>
          <w:szCs w:val="22"/>
        </w:rPr>
        <w:t>:</w:t>
      </w:r>
      <w:r>
        <w:rPr>
          <w:rFonts w:ascii="Calibri" w:hAnsi="Calibri"/>
          <w:sz w:val="22"/>
          <w:szCs w:val="22"/>
        </w:rPr>
        <w:t xml:space="preserve"> </w:t>
      </w:r>
      <w:r w:rsidR="00E63FF7">
        <w:rPr>
          <w:rFonts w:ascii="Calibri" w:hAnsi="Calibri"/>
          <w:sz w:val="22"/>
          <w:szCs w:val="22"/>
        </w:rPr>
        <w:t xml:space="preserve">wolnowisząca </w:t>
      </w:r>
      <w:r>
        <w:rPr>
          <w:rFonts w:ascii="Calibri" w:hAnsi="Calibri"/>
          <w:sz w:val="22"/>
          <w:szCs w:val="22"/>
        </w:rPr>
        <w:t xml:space="preserve">klasyczna </w:t>
      </w:r>
      <w:r w:rsidR="00AD564F">
        <w:rPr>
          <w:rFonts w:ascii="Calibri" w:hAnsi="Calibri"/>
          <w:sz w:val="22"/>
          <w:szCs w:val="22"/>
        </w:rPr>
        <w:t xml:space="preserve">tekstylna </w:t>
      </w:r>
      <w:r>
        <w:rPr>
          <w:rFonts w:ascii="Calibri" w:hAnsi="Calibri"/>
          <w:sz w:val="22"/>
          <w:szCs w:val="22"/>
        </w:rPr>
        <w:t xml:space="preserve">roleta </w:t>
      </w:r>
      <w:r w:rsidR="00E63FF7">
        <w:rPr>
          <w:rFonts w:ascii="Calibri" w:hAnsi="Calibri"/>
          <w:sz w:val="22"/>
          <w:szCs w:val="22"/>
        </w:rPr>
        <w:t>szer. 160 cm dł. 250 cm</w:t>
      </w:r>
      <w:r w:rsidR="00932E33">
        <w:rPr>
          <w:rFonts w:ascii="Calibri" w:hAnsi="Calibri"/>
          <w:sz w:val="22"/>
          <w:szCs w:val="22"/>
        </w:rPr>
        <w:t>;</w:t>
      </w:r>
    </w:p>
    <w:p w14:paraId="2A90DA4E" w14:textId="71CEF16F" w:rsidR="00B6679E" w:rsidRDefault="00B6679E" w:rsidP="00A55882">
      <w:pPr>
        <w:pStyle w:val="xmsonormal"/>
        <w:spacing w:before="0" w:beforeAutospacing="0" w:after="240" w:afterAutospacing="0"/>
        <w:jc w:val="both"/>
        <w:rPr>
          <w:rFonts w:ascii="Calibri" w:hAnsi="Calibri"/>
          <w:b/>
          <w:bCs/>
          <w:sz w:val="22"/>
          <w:szCs w:val="22"/>
        </w:rPr>
      </w:pPr>
      <w:r w:rsidRPr="005D13BD">
        <w:rPr>
          <w:rFonts w:ascii="Symbol" w:hAnsi="Symbol"/>
          <w:sz w:val="22"/>
          <w:szCs w:val="22"/>
        </w:rPr>
        <w:t></w:t>
      </w:r>
      <w:r w:rsidRPr="005D13BD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/>
          <w:bCs/>
          <w:sz w:val="22"/>
          <w:szCs w:val="22"/>
        </w:rPr>
        <w:t>materiał:</w:t>
      </w:r>
      <w:r w:rsidR="00932E33" w:rsidRPr="00932E33">
        <w:rPr>
          <w:rFonts w:ascii="Calibri" w:hAnsi="Calibri"/>
          <w:sz w:val="22"/>
          <w:szCs w:val="22"/>
        </w:rPr>
        <w:t>*</w:t>
      </w:r>
      <w:r w:rsidR="00C940C2" w:rsidRPr="00C940C2">
        <w:rPr>
          <w:rFonts w:ascii="Open Sans" w:eastAsiaTheme="minorHAnsi" w:hAnsi="Open Sans" w:cs="Open Sans"/>
          <w:color w:val="231F20"/>
          <w:sz w:val="21"/>
          <w:szCs w:val="21"/>
          <w:shd w:val="clear" w:color="auto" w:fill="FFFFFF"/>
          <w:lang w:eastAsia="en-US"/>
        </w:rPr>
        <w:t xml:space="preserve"> </w:t>
      </w:r>
      <w:r w:rsidR="00C940C2" w:rsidRPr="00932E33">
        <w:rPr>
          <w:rFonts w:ascii="Calibri" w:hAnsi="Calibri"/>
          <w:sz w:val="22"/>
          <w:szCs w:val="22"/>
        </w:rPr>
        <w:t>tkanina, gramatura min. 25</w:t>
      </w:r>
      <w:r w:rsidR="00E63FF7">
        <w:rPr>
          <w:rFonts w:ascii="Calibri" w:hAnsi="Calibri"/>
          <w:sz w:val="22"/>
          <w:szCs w:val="22"/>
        </w:rPr>
        <w:t>0</w:t>
      </w:r>
      <w:r w:rsidR="00C940C2" w:rsidRPr="00932E33">
        <w:rPr>
          <w:rFonts w:ascii="Calibri" w:hAnsi="Calibri"/>
          <w:sz w:val="22"/>
          <w:szCs w:val="22"/>
        </w:rPr>
        <w:t xml:space="preserve"> g/m², min. grubość 0,3</w:t>
      </w:r>
      <w:r w:rsidR="00E63FF7">
        <w:rPr>
          <w:rFonts w:ascii="Calibri" w:hAnsi="Calibri"/>
          <w:sz w:val="22"/>
          <w:szCs w:val="22"/>
        </w:rPr>
        <w:t>0</w:t>
      </w:r>
      <w:r w:rsidR="00C940C2" w:rsidRPr="00932E33">
        <w:rPr>
          <w:rFonts w:ascii="Calibri" w:hAnsi="Calibri"/>
          <w:sz w:val="22"/>
          <w:szCs w:val="22"/>
        </w:rPr>
        <w:t xml:space="preserve"> mm); poziom zaciemnienia: średni</w:t>
      </w:r>
      <w:r w:rsidR="002F0D61">
        <w:rPr>
          <w:rFonts w:ascii="Calibri" w:hAnsi="Calibri"/>
          <w:sz w:val="22"/>
          <w:szCs w:val="22"/>
        </w:rPr>
        <w:t>**</w:t>
      </w:r>
      <w:r w:rsidR="00C940C2" w:rsidRPr="00932E33">
        <w:rPr>
          <w:rFonts w:ascii="Calibri" w:hAnsi="Calibri"/>
          <w:sz w:val="22"/>
          <w:szCs w:val="22"/>
        </w:rPr>
        <w:t xml:space="preserve">, </w:t>
      </w:r>
      <w:r w:rsidR="00E63FF7">
        <w:rPr>
          <w:rFonts w:ascii="Calibri" w:hAnsi="Calibri"/>
          <w:sz w:val="22"/>
          <w:szCs w:val="22"/>
        </w:rPr>
        <w:br/>
      </w:r>
      <w:r w:rsidR="00C940C2" w:rsidRPr="00932E33">
        <w:rPr>
          <w:rFonts w:ascii="Calibri" w:hAnsi="Calibri"/>
          <w:sz w:val="22"/>
          <w:szCs w:val="22"/>
        </w:rPr>
        <w:t xml:space="preserve">kolor </w:t>
      </w:r>
      <w:r w:rsidR="00E63FF7">
        <w:rPr>
          <w:rFonts w:ascii="Calibri" w:hAnsi="Calibri"/>
          <w:sz w:val="22"/>
          <w:szCs w:val="22"/>
        </w:rPr>
        <w:t>RAL C536</w:t>
      </w:r>
      <w:r w:rsidR="00C940C2" w:rsidRPr="00932E33">
        <w:rPr>
          <w:rFonts w:ascii="Calibri" w:hAnsi="Calibri"/>
          <w:sz w:val="22"/>
          <w:szCs w:val="22"/>
        </w:rPr>
        <w:t xml:space="preserve">, </w:t>
      </w:r>
      <w:r w:rsidR="00932E33" w:rsidRPr="00932E33">
        <w:rPr>
          <w:rFonts w:ascii="Calibri" w:hAnsi="Calibri"/>
          <w:sz w:val="22"/>
          <w:szCs w:val="22"/>
        </w:rPr>
        <w:t xml:space="preserve">bez </w:t>
      </w:r>
      <w:r w:rsidR="00C940C2" w:rsidRPr="00932E33">
        <w:rPr>
          <w:rFonts w:ascii="Calibri" w:hAnsi="Calibri"/>
          <w:sz w:val="22"/>
          <w:szCs w:val="22"/>
        </w:rPr>
        <w:t>wz</w:t>
      </w:r>
      <w:r w:rsidR="00932E33" w:rsidRPr="00932E33">
        <w:rPr>
          <w:rFonts w:ascii="Calibri" w:hAnsi="Calibri"/>
          <w:sz w:val="22"/>
          <w:szCs w:val="22"/>
        </w:rPr>
        <w:t>oru</w:t>
      </w:r>
      <w:r w:rsidR="00C940C2" w:rsidRPr="00932E33">
        <w:rPr>
          <w:rFonts w:ascii="Calibri" w:hAnsi="Calibri"/>
          <w:sz w:val="22"/>
          <w:szCs w:val="22"/>
        </w:rPr>
        <w:t xml:space="preserve"> </w:t>
      </w:r>
      <w:r w:rsidR="00932E33" w:rsidRPr="00932E33">
        <w:rPr>
          <w:rFonts w:ascii="Calibri" w:hAnsi="Calibri"/>
          <w:sz w:val="22"/>
          <w:szCs w:val="22"/>
        </w:rPr>
        <w:t>(</w:t>
      </w:r>
      <w:r w:rsidR="00C940C2" w:rsidRPr="00932E33">
        <w:rPr>
          <w:rFonts w:ascii="Calibri" w:hAnsi="Calibri"/>
          <w:sz w:val="22"/>
          <w:szCs w:val="22"/>
        </w:rPr>
        <w:t>gładki</w:t>
      </w:r>
      <w:r w:rsidR="00932E33" w:rsidRPr="00932E33">
        <w:rPr>
          <w:rFonts w:ascii="Calibri" w:hAnsi="Calibri"/>
          <w:sz w:val="22"/>
          <w:szCs w:val="22"/>
        </w:rPr>
        <w:t>)</w:t>
      </w:r>
      <w:r w:rsidR="00932E33">
        <w:rPr>
          <w:rFonts w:ascii="Calibri" w:hAnsi="Calibri"/>
          <w:sz w:val="22"/>
          <w:szCs w:val="22"/>
        </w:rPr>
        <w:t>;</w:t>
      </w:r>
      <w:r w:rsidR="00932E33">
        <w:rPr>
          <w:rFonts w:ascii="Calibri" w:hAnsi="Calibri"/>
          <w:b/>
          <w:bCs/>
          <w:sz w:val="22"/>
          <w:szCs w:val="22"/>
        </w:rPr>
        <w:t xml:space="preserve"> </w:t>
      </w:r>
    </w:p>
    <w:p w14:paraId="754ED212" w14:textId="2B909A3D" w:rsidR="00C940C2" w:rsidRDefault="00B6679E" w:rsidP="00A55882">
      <w:pPr>
        <w:pStyle w:val="xmsonormal"/>
        <w:spacing w:before="0" w:beforeAutospacing="0" w:after="240" w:afterAutospacing="0"/>
        <w:jc w:val="both"/>
        <w:rPr>
          <w:rFonts w:ascii="Calibri" w:hAnsi="Calibri"/>
          <w:b/>
          <w:bCs/>
          <w:sz w:val="22"/>
          <w:szCs w:val="22"/>
        </w:rPr>
      </w:pPr>
      <w:r w:rsidRPr="00E63FF7">
        <w:rPr>
          <w:rFonts w:ascii="Symbol" w:hAnsi="Symbol"/>
          <w:sz w:val="22"/>
          <w:szCs w:val="22"/>
        </w:rPr>
        <w:t></w:t>
      </w:r>
      <w:r w:rsidRPr="00E63FF7">
        <w:rPr>
          <w:rFonts w:ascii="Calibri" w:hAnsi="Calibri"/>
          <w:sz w:val="22"/>
          <w:szCs w:val="22"/>
        </w:rPr>
        <w:t xml:space="preserve"> </w:t>
      </w:r>
      <w:r w:rsidR="00C940C2" w:rsidRPr="00E63FF7">
        <w:rPr>
          <w:rFonts w:ascii="Calibri" w:hAnsi="Calibri"/>
          <w:b/>
          <w:bCs/>
          <w:sz w:val="22"/>
          <w:szCs w:val="22"/>
        </w:rPr>
        <w:t xml:space="preserve">mocowanie: </w:t>
      </w:r>
      <w:r w:rsidR="00E63FF7" w:rsidRPr="00E63FF7">
        <w:rPr>
          <w:rFonts w:ascii="Calibri" w:hAnsi="Calibri"/>
          <w:sz w:val="22"/>
          <w:szCs w:val="22"/>
        </w:rPr>
        <w:t xml:space="preserve">montaż przy użyciu kołków montażowych </w:t>
      </w:r>
      <w:r w:rsidR="00E63FF7">
        <w:rPr>
          <w:rFonts w:ascii="Calibri" w:hAnsi="Calibri"/>
          <w:sz w:val="22"/>
          <w:szCs w:val="22"/>
        </w:rPr>
        <w:t>i</w:t>
      </w:r>
      <w:r w:rsidR="00E63FF7" w:rsidRPr="00E63FF7">
        <w:rPr>
          <w:rFonts w:ascii="Calibri" w:hAnsi="Calibri"/>
          <w:sz w:val="22"/>
          <w:szCs w:val="22"/>
        </w:rPr>
        <w:t xml:space="preserve"> wkrętów (6x40mm) do ściany, wolnowisząca</w:t>
      </w:r>
      <w:r w:rsidR="00932E33" w:rsidRPr="00E63FF7">
        <w:rPr>
          <w:rFonts w:ascii="Calibri" w:hAnsi="Calibri"/>
          <w:sz w:val="22"/>
          <w:szCs w:val="22"/>
        </w:rPr>
        <w:t>;</w:t>
      </w:r>
    </w:p>
    <w:p w14:paraId="1C7C693E" w14:textId="6579DACB" w:rsidR="00C940C2" w:rsidRDefault="00C940C2" w:rsidP="00A55882">
      <w:pPr>
        <w:pStyle w:val="xmsonormal"/>
        <w:spacing w:before="0" w:beforeAutospacing="0" w:after="240" w:afterAutospacing="0"/>
        <w:jc w:val="both"/>
        <w:rPr>
          <w:rFonts w:ascii="Calibri" w:hAnsi="Calibri"/>
          <w:b/>
          <w:bCs/>
          <w:sz w:val="22"/>
          <w:szCs w:val="22"/>
        </w:rPr>
      </w:pPr>
      <w:r w:rsidRPr="005D13BD">
        <w:rPr>
          <w:rFonts w:ascii="Symbol" w:hAnsi="Symbol"/>
          <w:sz w:val="22"/>
          <w:szCs w:val="22"/>
        </w:rPr>
        <w:t></w:t>
      </w:r>
      <w:r w:rsidRPr="005D13BD">
        <w:rPr>
          <w:rFonts w:ascii="Calibri" w:hAnsi="Calibri"/>
          <w:sz w:val="22"/>
          <w:szCs w:val="22"/>
        </w:rPr>
        <w:t xml:space="preserve"> </w:t>
      </w:r>
      <w:r w:rsidRPr="00932E33">
        <w:rPr>
          <w:rFonts w:ascii="Calibri" w:hAnsi="Calibri"/>
          <w:b/>
          <w:bCs/>
          <w:sz w:val="22"/>
          <w:szCs w:val="22"/>
        </w:rPr>
        <w:t>m</w:t>
      </w:r>
      <w:r>
        <w:rPr>
          <w:rFonts w:ascii="Calibri" w:hAnsi="Calibri"/>
          <w:b/>
          <w:bCs/>
          <w:sz w:val="22"/>
          <w:szCs w:val="22"/>
        </w:rPr>
        <w:t xml:space="preserve">echanizm: </w:t>
      </w:r>
      <w:r w:rsidRPr="00932E33">
        <w:rPr>
          <w:rFonts w:ascii="Calibri" w:hAnsi="Calibri"/>
          <w:sz w:val="22"/>
          <w:szCs w:val="22"/>
        </w:rPr>
        <w:t>koralikowy</w:t>
      </w:r>
      <w:r>
        <w:rPr>
          <w:rFonts w:ascii="Calibri" w:hAnsi="Calibri"/>
          <w:b/>
          <w:bCs/>
          <w:sz w:val="22"/>
          <w:szCs w:val="22"/>
        </w:rPr>
        <w:t xml:space="preserve">, </w:t>
      </w:r>
      <w:r w:rsidRPr="00932E33">
        <w:rPr>
          <w:rFonts w:ascii="Calibri" w:hAnsi="Calibri"/>
          <w:sz w:val="22"/>
          <w:szCs w:val="22"/>
        </w:rPr>
        <w:t>kolor biały</w:t>
      </w:r>
      <w:r w:rsidR="00932E33">
        <w:rPr>
          <w:rFonts w:ascii="Calibri" w:hAnsi="Calibri"/>
          <w:sz w:val="22"/>
          <w:szCs w:val="22"/>
        </w:rPr>
        <w:t>.</w:t>
      </w:r>
    </w:p>
    <w:p w14:paraId="02E389F8" w14:textId="3A87DDFE" w:rsidR="002322A6" w:rsidRDefault="00932E33" w:rsidP="00932E33">
      <w:pPr>
        <w:pStyle w:val="xmsonormal"/>
        <w:spacing w:before="0" w:beforeAutospacing="0" w:after="0" w:afterAutospacing="0"/>
        <w:jc w:val="both"/>
        <w:rPr>
          <w:rFonts w:ascii="Calibri" w:hAnsi="Calibri"/>
          <w:i/>
          <w:iCs/>
          <w:sz w:val="22"/>
          <w:szCs w:val="22"/>
        </w:rPr>
      </w:pPr>
      <w:r w:rsidRPr="00932E33">
        <w:rPr>
          <w:rFonts w:ascii="Calibri" w:hAnsi="Calibri"/>
          <w:i/>
          <w:iCs/>
          <w:sz w:val="22"/>
          <w:szCs w:val="22"/>
        </w:rPr>
        <w:t>*</w:t>
      </w:r>
      <w:r w:rsidR="00AD564F">
        <w:rPr>
          <w:rFonts w:ascii="Calibri" w:hAnsi="Calibri"/>
          <w:i/>
          <w:iCs/>
          <w:sz w:val="22"/>
          <w:szCs w:val="22"/>
        </w:rPr>
        <w:t xml:space="preserve"> </w:t>
      </w:r>
      <w:r w:rsidRPr="00932E33">
        <w:rPr>
          <w:rFonts w:ascii="Calibri" w:hAnsi="Calibri"/>
          <w:i/>
          <w:iCs/>
          <w:sz w:val="22"/>
          <w:szCs w:val="22"/>
        </w:rPr>
        <w:t>wyb</w:t>
      </w:r>
      <w:r>
        <w:rPr>
          <w:rFonts w:ascii="Calibri" w:hAnsi="Calibri"/>
          <w:i/>
          <w:iCs/>
          <w:sz w:val="22"/>
          <w:szCs w:val="22"/>
        </w:rPr>
        <w:t xml:space="preserve">ór </w:t>
      </w:r>
      <w:r w:rsidRPr="00932E33">
        <w:rPr>
          <w:rFonts w:ascii="Calibri" w:hAnsi="Calibri"/>
          <w:i/>
          <w:iCs/>
          <w:sz w:val="22"/>
          <w:szCs w:val="22"/>
        </w:rPr>
        <w:t>materiał</w:t>
      </w:r>
      <w:r>
        <w:rPr>
          <w:rFonts w:ascii="Calibri" w:hAnsi="Calibri"/>
          <w:i/>
          <w:iCs/>
          <w:sz w:val="22"/>
          <w:szCs w:val="22"/>
        </w:rPr>
        <w:t>u</w:t>
      </w:r>
      <w:r w:rsidRPr="00932E33">
        <w:rPr>
          <w:rFonts w:ascii="Calibri" w:hAnsi="Calibri"/>
          <w:i/>
          <w:iCs/>
          <w:sz w:val="22"/>
          <w:szCs w:val="22"/>
        </w:rPr>
        <w:t xml:space="preserve"> podlega akceptacji Zamawiającego, </w:t>
      </w:r>
      <w:r>
        <w:rPr>
          <w:rFonts w:ascii="Calibri" w:hAnsi="Calibri"/>
          <w:i/>
          <w:iCs/>
          <w:sz w:val="22"/>
          <w:szCs w:val="22"/>
        </w:rPr>
        <w:t xml:space="preserve">przy czym </w:t>
      </w:r>
      <w:r w:rsidRPr="00932E33">
        <w:rPr>
          <w:rFonts w:ascii="Calibri" w:hAnsi="Calibri"/>
          <w:i/>
          <w:iCs/>
          <w:sz w:val="22"/>
          <w:szCs w:val="22"/>
        </w:rPr>
        <w:t>Zamawiający zastrzega możliwość zmiany wskazanego koloru i typu materiału, o ile zmiana taka zostanie zaproponowana przez Wykonawcę i zaakceptowana przez Zamawiającego</w:t>
      </w:r>
      <w:r w:rsidR="00310E1F">
        <w:rPr>
          <w:rFonts w:ascii="Calibri" w:hAnsi="Calibri"/>
          <w:i/>
          <w:iCs/>
          <w:sz w:val="22"/>
          <w:szCs w:val="22"/>
        </w:rPr>
        <w:t>;</w:t>
      </w:r>
    </w:p>
    <w:p w14:paraId="595E1407" w14:textId="30DCC3B9" w:rsidR="002F0D61" w:rsidRPr="00932E33" w:rsidRDefault="002F0D61" w:rsidP="00932E33">
      <w:pPr>
        <w:pStyle w:val="xmsonormal"/>
        <w:spacing w:before="0" w:beforeAutospacing="0" w:after="0" w:afterAutospacing="0"/>
        <w:jc w:val="both"/>
        <w:rPr>
          <w:rFonts w:ascii="Calibri" w:hAnsi="Calibri"/>
          <w:i/>
          <w:iCs/>
          <w:sz w:val="22"/>
          <w:szCs w:val="22"/>
        </w:rPr>
      </w:pPr>
      <w:r>
        <w:rPr>
          <w:rFonts w:ascii="Calibri" w:hAnsi="Calibri"/>
          <w:i/>
          <w:iCs/>
          <w:sz w:val="22"/>
          <w:szCs w:val="22"/>
        </w:rPr>
        <w:t>*</w:t>
      </w:r>
      <w:r w:rsidRPr="00932E33">
        <w:rPr>
          <w:rFonts w:ascii="Calibri" w:hAnsi="Calibri"/>
          <w:i/>
          <w:iCs/>
          <w:sz w:val="22"/>
          <w:szCs w:val="22"/>
        </w:rPr>
        <w:t>*</w:t>
      </w:r>
      <w:r>
        <w:rPr>
          <w:rFonts w:ascii="Calibri" w:hAnsi="Calibri"/>
          <w:i/>
          <w:iCs/>
          <w:sz w:val="22"/>
          <w:szCs w:val="22"/>
        </w:rPr>
        <w:t xml:space="preserve"> z wyjątkiem 8 okien w </w:t>
      </w:r>
      <w:r w:rsidR="00310E1F">
        <w:rPr>
          <w:rFonts w:ascii="Calibri" w:hAnsi="Calibri"/>
          <w:i/>
          <w:iCs/>
          <w:sz w:val="22"/>
          <w:szCs w:val="22"/>
        </w:rPr>
        <w:t xml:space="preserve">pomieszczeniach nr </w:t>
      </w:r>
      <w:r w:rsidRPr="002F0D61">
        <w:rPr>
          <w:rFonts w:ascii="Calibri" w:hAnsi="Calibri"/>
          <w:i/>
          <w:iCs/>
          <w:sz w:val="22"/>
          <w:szCs w:val="22"/>
        </w:rPr>
        <w:t xml:space="preserve">0.10, 1.03, 2.03, 2.06 </w:t>
      </w:r>
      <w:r w:rsidR="00310E1F">
        <w:rPr>
          <w:rFonts w:ascii="Calibri" w:hAnsi="Calibri"/>
          <w:i/>
          <w:iCs/>
          <w:sz w:val="22"/>
          <w:szCs w:val="22"/>
        </w:rPr>
        <w:t>(</w:t>
      </w:r>
      <w:r w:rsidRPr="002F0D61">
        <w:rPr>
          <w:rFonts w:ascii="Calibri" w:hAnsi="Calibri"/>
          <w:i/>
          <w:iCs/>
          <w:sz w:val="22"/>
          <w:szCs w:val="22"/>
        </w:rPr>
        <w:t>wg numeracji budowlanej: 0.16, 1.04, 2.04, 2.10</w:t>
      </w:r>
      <w:r>
        <w:rPr>
          <w:rFonts w:ascii="Calibri" w:hAnsi="Calibri"/>
          <w:i/>
          <w:iCs/>
          <w:sz w:val="22"/>
          <w:szCs w:val="22"/>
        </w:rPr>
        <w:t xml:space="preserve"> – zaznaczone na rzutach</w:t>
      </w:r>
      <w:r w:rsidR="00310E1F">
        <w:rPr>
          <w:rFonts w:ascii="Calibri" w:hAnsi="Calibri"/>
          <w:i/>
          <w:iCs/>
          <w:sz w:val="22"/>
          <w:szCs w:val="22"/>
        </w:rPr>
        <w:t xml:space="preserve"> – Załącznik nr 3</w:t>
      </w:r>
      <w:r>
        <w:rPr>
          <w:rFonts w:ascii="Calibri" w:hAnsi="Calibri"/>
          <w:i/>
          <w:iCs/>
          <w:sz w:val="22"/>
          <w:szCs w:val="22"/>
        </w:rPr>
        <w:t>), dla których rolety będą w pełni zaciemniające.</w:t>
      </w:r>
    </w:p>
    <w:p w14:paraId="3C6254A1" w14:textId="30D7253F" w:rsidR="00E63FF7" w:rsidRPr="00ED7DE8" w:rsidRDefault="00E63FF7" w:rsidP="00ED7DE8">
      <w:pPr>
        <w:pStyle w:val="xmsonormal"/>
        <w:spacing w:before="0" w:beforeAutospacing="0" w:after="240" w:afterAutospacing="0"/>
        <w:rPr>
          <w:rFonts w:ascii="Calibri" w:hAnsi="Calibri"/>
          <w:b/>
          <w:bCs/>
          <w:sz w:val="22"/>
          <w:szCs w:val="22"/>
        </w:rPr>
      </w:pPr>
    </w:p>
    <w:p w14:paraId="23745BD3" w14:textId="77777777" w:rsidR="00E63FF7" w:rsidRPr="002322A6" w:rsidRDefault="00E63FF7" w:rsidP="00E63FF7">
      <w:pPr>
        <w:pStyle w:val="xmsonormal"/>
        <w:numPr>
          <w:ilvl w:val="0"/>
          <w:numId w:val="3"/>
        </w:numPr>
        <w:spacing w:before="0" w:beforeAutospacing="0" w:after="240" w:afterAutospacing="0"/>
        <w:rPr>
          <w:rFonts w:ascii="Calibri" w:hAnsi="Calibri"/>
          <w:b/>
          <w:bCs/>
          <w:sz w:val="22"/>
          <w:szCs w:val="22"/>
        </w:rPr>
      </w:pPr>
      <w:r w:rsidRPr="002322A6">
        <w:rPr>
          <w:rFonts w:ascii="Calibri" w:hAnsi="Calibri"/>
          <w:b/>
          <w:bCs/>
          <w:sz w:val="22"/>
          <w:szCs w:val="22"/>
        </w:rPr>
        <w:t>Załączniki:</w:t>
      </w:r>
    </w:p>
    <w:p w14:paraId="18C6AED5" w14:textId="4FCA1F71" w:rsidR="00310E1F" w:rsidRPr="00ED7DE8" w:rsidRDefault="00FF7160" w:rsidP="00ED7DE8">
      <w:pPr>
        <w:pStyle w:val="xmsonormal"/>
        <w:numPr>
          <w:ilvl w:val="0"/>
          <w:numId w:val="12"/>
        </w:numPr>
        <w:spacing w:before="0" w:beforeAutospacing="0" w:after="0" w:afterAutospacing="0"/>
        <w:ind w:left="426" w:hanging="35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Przedmiar robót </w:t>
      </w:r>
    </w:p>
    <w:p w14:paraId="06311B64" w14:textId="14FC3CFC" w:rsidR="00E63FF7" w:rsidRPr="00E35AD9" w:rsidRDefault="00310E1F" w:rsidP="00E35AD9">
      <w:pPr>
        <w:pStyle w:val="xmsonormal"/>
        <w:numPr>
          <w:ilvl w:val="0"/>
          <w:numId w:val="12"/>
        </w:numPr>
        <w:spacing w:before="0" w:beforeAutospacing="0" w:after="0" w:afterAutospacing="0"/>
        <w:ind w:left="426" w:hanging="35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Rzuty architektoniczne z zaznaczonymi oknami, dla których zastosować należy rolety w pełni zaciemniające</w:t>
      </w:r>
      <w:r w:rsidR="00E63FF7" w:rsidRPr="00E35AD9">
        <w:rPr>
          <w:rFonts w:ascii="Calibri" w:hAnsi="Calibri"/>
          <w:sz w:val="22"/>
          <w:szCs w:val="22"/>
        </w:rPr>
        <w:t>.</w:t>
      </w:r>
    </w:p>
    <w:p w14:paraId="4B61FCEF" w14:textId="77777777" w:rsidR="00E63FF7" w:rsidRPr="00E101D9" w:rsidRDefault="00E63FF7" w:rsidP="00E35AD9">
      <w:pPr>
        <w:pStyle w:val="xmsonormal"/>
        <w:spacing w:before="0" w:beforeAutospacing="0" w:after="240" w:afterAutospacing="0"/>
        <w:ind w:left="426"/>
        <w:jc w:val="both"/>
        <w:rPr>
          <w:rFonts w:ascii="Calibri" w:hAnsi="Calibri"/>
          <w:bCs/>
          <w:sz w:val="21"/>
          <w:szCs w:val="21"/>
        </w:rPr>
      </w:pPr>
    </w:p>
    <w:sectPr w:rsidR="00E63FF7" w:rsidRPr="00E101D9" w:rsidSect="00310E1F">
      <w:pgSz w:w="11906" w:h="16838"/>
      <w:pgMar w:top="851" w:right="707" w:bottom="184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0116B" w14:textId="77777777" w:rsidR="00233959" w:rsidRDefault="00233959" w:rsidP="00EB3154">
      <w:pPr>
        <w:spacing w:after="0" w:line="240" w:lineRule="auto"/>
      </w:pPr>
      <w:r>
        <w:separator/>
      </w:r>
    </w:p>
  </w:endnote>
  <w:endnote w:type="continuationSeparator" w:id="0">
    <w:p w14:paraId="20D1F56A" w14:textId="77777777" w:rsidR="00233959" w:rsidRDefault="00233959" w:rsidP="00EB3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DF30E" w14:textId="77777777" w:rsidR="00233959" w:rsidRDefault="00233959" w:rsidP="00EB3154">
      <w:pPr>
        <w:spacing w:after="0" w:line="240" w:lineRule="auto"/>
      </w:pPr>
      <w:r>
        <w:separator/>
      </w:r>
    </w:p>
  </w:footnote>
  <w:footnote w:type="continuationSeparator" w:id="0">
    <w:p w14:paraId="114498CC" w14:textId="77777777" w:rsidR="00233959" w:rsidRDefault="00233959" w:rsidP="00EB31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7F3813C6"/>
    <w:name w:val="WW8Num382322222"/>
    <w:lvl w:ilvl="0">
      <w:start w:val="1"/>
      <w:numFmt w:val="decimal"/>
      <w:lvlText w:val="%1."/>
      <w:lvlJc w:val="left"/>
      <w:pPr>
        <w:tabs>
          <w:tab w:val="num" w:pos="0"/>
        </w:tabs>
        <w:ind w:left="1070" w:hanging="71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370"/>
        </w:tabs>
        <w:ind w:left="1420" w:hanging="71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80149B"/>
    <w:multiLevelType w:val="hybridMultilevel"/>
    <w:tmpl w:val="9D9CE4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7121E"/>
    <w:multiLevelType w:val="hybridMultilevel"/>
    <w:tmpl w:val="79C86E40"/>
    <w:lvl w:ilvl="0" w:tplc="94E817F6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4377CA4"/>
    <w:multiLevelType w:val="hybridMultilevel"/>
    <w:tmpl w:val="79F0470C"/>
    <w:lvl w:ilvl="0" w:tplc="CA7EC4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125EC"/>
    <w:multiLevelType w:val="hybridMultilevel"/>
    <w:tmpl w:val="B8424074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AE379DF"/>
    <w:multiLevelType w:val="hybridMultilevel"/>
    <w:tmpl w:val="7A7E9DF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1B23490"/>
    <w:multiLevelType w:val="hybridMultilevel"/>
    <w:tmpl w:val="B8424074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9F66231"/>
    <w:multiLevelType w:val="hybridMultilevel"/>
    <w:tmpl w:val="0F6AB470"/>
    <w:lvl w:ilvl="0" w:tplc="756C37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F80C98"/>
    <w:multiLevelType w:val="hybridMultilevel"/>
    <w:tmpl w:val="79F047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06420"/>
    <w:multiLevelType w:val="hybridMultilevel"/>
    <w:tmpl w:val="79F0470C"/>
    <w:lvl w:ilvl="0" w:tplc="CA7EC4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5B65E6"/>
    <w:multiLevelType w:val="hybridMultilevel"/>
    <w:tmpl w:val="03C015DC"/>
    <w:lvl w:ilvl="0" w:tplc="0F92C5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17B12"/>
    <w:multiLevelType w:val="hybridMultilevel"/>
    <w:tmpl w:val="B8424074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11"/>
  </w:num>
  <w:num w:numId="8">
    <w:abstractNumId w:val="4"/>
  </w:num>
  <w:num w:numId="9">
    <w:abstractNumId w:val="5"/>
  </w:num>
  <w:num w:numId="10">
    <w:abstractNumId w:val="8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0C0"/>
    <w:rsid w:val="000453CF"/>
    <w:rsid w:val="000A4F73"/>
    <w:rsid w:val="000C0EE3"/>
    <w:rsid w:val="00114A56"/>
    <w:rsid w:val="00131E47"/>
    <w:rsid w:val="00135E12"/>
    <w:rsid w:val="001566A1"/>
    <w:rsid w:val="0016275C"/>
    <w:rsid w:val="00171979"/>
    <w:rsid w:val="001A4CC1"/>
    <w:rsid w:val="001D0CDA"/>
    <w:rsid w:val="001D3806"/>
    <w:rsid w:val="001D38E8"/>
    <w:rsid w:val="001D4833"/>
    <w:rsid w:val="002128D4"/>
    <w:rsid w:val="002322A6"/>
    <w:rsid w:val="00233959"/>
    <w:rsid w:val="0025026E"/>
    <w:rsid w:val="00251CFB"/>
    <w:rsid w:val="002A4CF2"/>
    <w:rsid w:val="002C0D55"/>
    <w:rsid w:val="002D109C"/>
    <w:rsid w:val="002F0D61"/>
    <w:rsid w:val="002F58AE"/>
    <w:rsid w:val="00310E1F"/>
    <w:rsid w:val="00327B82"/>
    <w:rsid w:val="00384D69"/>
    <w:rsid w:val="0039408F"/>
    <w:rsid w:val="004360B5"/>
    <w:rsid w:val="00450D30"/>
    <w:rsid w:val="00456071"/>
    <w:rsid w:val="00462720"/>
    <w:rsid w:val="00465F65"/>
    <w:rsid w:val="004B18A1"/>
    <w:rsid w:val="004C7D79"/>
    <w:rsid w:val="004E6C74"/>
    <w:rsid w:val="005176C5"/>
    <w:rsid w:val="00547C69"/>
    <w:rsid w:val="0055143E"/>
    <w:rsid w:val="005546DF"/>
    <w:rsid w:val="00562283"/>
    <w:rsid w:val="005870C0"/>
    <w:rsid w:val="005C0F2D"/>
    <w:rsid w:val="005D13BD"/>
    <w:rsid w:val="005F508A"/>
    <w:rsid w:val="00603004"/>
    <w:rsid w:val="00614866"/>
    <w:rsid w:val="006744D4"/>
    <w:rsid w:val="0068154F"/>
    <w:rsid w:val="006C1F94"/>
    <w:rsid w:val="007273DB"/>
    <w:rsid w:val="00734524"/>
    <w:rsid w:val="007B669F"/>
    <w:rsid w:val="008033FC"/>
    <w:rsid w:val="008255B7"/>
    <w:rsid w:val="008825E7"/>
    <w:rsid w:val="008829F6"/>
    <w:rsid w:val="008B3903"/>
    <w:rsid w:val="008D2F4F"/>
    <w:rsid w:val="00932E33"/>
    <w:rsid w:val="00966AED"/>
    <w:rsid w:val="00974B86"/>
    <w:rsid w:val="00984D0D"/>
    <w:rsid w:val="009C551D"/>
    <w:rsid w:val="009D5A5E"/>
    <w:rsid w:val="009E5052"/>
    <w:rsid w:val="00A55882"/>
    <w:rsid w:val="00A7421D"/>
    <w:rsid w:val="00A9126E"/>
    <w:rsid w:val="00A91ED9"/>
    <w:rsid w:val="00A970AE"/>
    <w:rsid w:val="00AA32E7"/>
    <w:rsid w:val="00AD564F"/>
    <w:rsid w:val="00B6679E"/>
    <w:rsid w:val="00B8197C"/>
    <w:rsid w:val="00BE2113"/>
    <w:rsid w:val="00C335ED"/>
    <w:rsid w:val="00C42B29"/>
    <w:rsid w:val="00C44D1C"/>
    <w:rsid w:val="00C574E9"/>
    <w:rsid w:val="00C761CA"/>
    <w:rsid w:val="00C82D59"/>
    <w:rsid w:val="00C9218C"/>
    <w:rsid w:val="00C940C2"/>
    <w:rsid w:val="00D43D0F"/>
    <w:rsid w:val="00D67B23"/>
    <w:rsid w:val="00D7010B"/>
    <w:rsid w:val="00D83028"/>
    <w:rsid w:val="00D91029"/>
    <w:rsid w:val="00DB201A"/>
    <w:rsid w:val="00DD51D7"/>
    <w:rsid w:val="00DE1155"/>
    <w:rsid w:val="00DE129F"/>
    <w:rsid w:val="00E101D9"/>
    <w:rsid w:val="00E35AD9"/>
    <w:rsid w:val="00E63FF7"/>
    <w:rsid w:val="00E646C6"/>
    <w:rsid w:val="00EA1534"/>
    <w:rsid w:val="00EB3154"/>
    <w:rsid w:val="00ED7DE8"/>
    <w:rsid w:val="00EE00E6"/>
    <w:rsid w:val="00EE2C8E"/>
    <w:rsid w:val="00EE5857"/>
    <w:rsid w:val="00EE685E"/>
    <w:rsid w:val="00F4410D"/>
    <w:rsid w:val="00F607E1"/>
    <w:rsid w:val="00FC235B"/>
    <w:rsid w:val="00FF6C4D"/>
    <w:rsid w:val="00FF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F22E8"/>
  <w15:docId w15:val="{1457278F-B48F-4BBB-9EC7-0797CFD01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msonormal">
    <w:name w:val="x_msonormal"/>
    <w:basedOn w:val="Normalny"/>
    <w:rsid w:val="00587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nhideWhenUsed/>
    <w:rsid w:val="005870C0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11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11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11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11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115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1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15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84D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B31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3154"/>
  </w:style>
  <w:style w:type="paragraph" w:styleId="Stopka">
    <w:name w:val="footer"/>
    <w:basedOn w:val="Normalny"/>
    <w:link w:val="StopkaZnak"/>
    <w:uiPriority w:val="99"/>
    <w:unhideWhenUsed/>
    <w:rsid w:val="00EB31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3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Izabela Galińska</cp:lastModifiedBy>
  <cp:revision>10</cp:revision>
  <cp:lastPrinted>2024-10-23T10:24:00Z</cp:lastPrinted>
  <dcterms:created xsi:type="dcterms:W3CDTF">2024-10-21T10:49:00Z</dcterms:created>
  <dcterms:modified xsi:type="dcterms:W3CDTF">2026-03-16T08:31:00Z</dcterms:modified>
</cp:coreProperties>
</file>